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E62" w:rsidRDefault="005C3E62" w:rsidP="00F86583">
      <w:pPr>
        <w:spacing w:line="480" w:lineRule="auto"/>
        <w:jc w:val="center"/>
        <w:rPr>
          <w:rFonts w:ascii="Times New Roman" w:hAnsi="Times New Roman" w:cs="Times New Roman"/>
          <w:sz w:val="24"/>
          <w:szCs w:val="24"/>
        </w:rPr>
      </w:pPr>
    </w:p>
    <w:p w:rsidR="005C3E62" w:rsidRDefault="005C3E62" w:rsidP="00F86583">
      <w:pPr>
        <w:spacing w:line="480" w:lineRule="auto"/>
        <w:jc w:val="center"/>
        <w:rPr>
          <w:rFonts w:ascii="Times New Roman" w:hAnsi="Times New Roman" w:cs="Times New Roman"/>
          <w:sz w:val="24"/>
          <w:szCs w:val="24"/>
        </w:rPr>
      </w:pPr>
    </w:p>
    <w:p w:rsidR="005C3E62" w:rsidRDefault="005C3E62" w:rsidP="00F86583">
      <w:pPr>
        <w:spacing w:line="480" w:lineRule="auto"/>
        <w:jc w:val="center"/>
        <w:rPr>
          <w:rFonts w:ascii="Times New Roman" w:hAnsi="Times New Roman" w:cs="Times New Roman"/>
          <w:sz w:val="24"/>
          <w:szCs w:val="24"/>
        </w:rPr>
      </w:pPr>
    </w:p>
    <w:p w:rsidR="005C3E62" w:rsidRDefault="005C3E62" w:rsidP="00F86583">
      <w:pPr>
        <w:spacing w:line="480" w:lineRule="auto"/>
        <w:jc w:val="center"/>
        <w:rPr>
          <w:rFonts w:ascii="Times New Roman" w:hAnsi="Times New Roman" w:cs="Times New Roman"/>
          <w:sz w:val="24"/>
          <w:szCs w:val="24"/>
        </w:rPr>
      </w:pPr>
    </w:p>
    <w:p w:rsidR="005C3E62" w:rsidRDefault="005C3E62" w:rsidP="00F86583">
      <w:pPr>
        <w:spacing w:line="480" w:lineRule="auto"/>
        <w:jc w:val="center"/>
        <w:rPr>
          <w:rFonts w:ascii="Times New Roman" w:hAnsi="Times New Roman" w:cs="Times New Roman"/>
          <w:sz w:val="24"/>
          <w:szCs w:val="24"/>
        </w:rPr>
      </w:pPr>
    </w:p>
    <w:p w:rsidR="005C3E62" w:rsidRDefault="005C3E62" w:rsidP="00F86583">
      <w:pPr>
        <w:spacing w:line="480" w:lineRule="auto"/>
        <w:jc w:val="center"/>
        <w:rPr>
          <w:rFonts w:ascii="Times New Roman" w:hAnsi="Times New Roman" w:cs="Times New Roman"/>
          <w:sz w:val="24"/>
          <w:szCs w:val="24"/>
        </w:rPr>
      </w:pPr>
    </w:p>
    <w:p w:rsidR="005C3E62" w:rsidRDefault="005C3E62" w:rsidP="00F86583">
      <w:pPr>
        <w:spacing w:line="480" w:lineRule="auto"/>
        <w:jc w:val="center"/>
        <w:rPr>
          <w:rFonts w:ascii="Times New Roman" w:hAnsi="Times New Roman" w:cs="Times New Roman"/>
          <w:sz w:val="24"/>
          <w:szCs w:val="24"/>
        </w:rPr>
      </w:pPr>
    </w:p>
    <w:p w:rsidR="005C3E62" w:rsidRDefault="005C3E62" w:rsidP="00F86583">
      <w:pPr>
        <w:spacing w:line="480" w:lineRule="auto"/>
        <w:jc w:val="center"/>
        <w:rPr>
          <w:rFonts w:ascii="Times New Roman" w:hAnsi="Times New Roman" w:cs="Times New Roman"/>
          <w:sz w:val="24"/>
          <w:szCs w:val="24"/>
        </w:rPr>
      </w:pPr>
      <w:r w:rsidRPr="005C3E62">
        <w:rPr>
          <w:rFonts w:ascii="Times New Roman" w:hAnsi="Times New Roman" w:cs="Times New Roman"/>
          <w:sz w:val="24"/>
          <w:szCs w:val="24"/>
        </w:rPr>
        <w:t>Us Involvement in the Middle East</w:t>
      </w:r>
    </w:p>
    <w:p w:rsidR="005C3E62" w:rsidRDefault="005C3E62" w:rsidP="00F865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C3E62" w:rsidRDefault="005C3E62" w:rsidP="00F865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C3E62" w:rsidRDefault="005C3E62" w:rsidP="00F86583">
      <w:pPr>
        <w:spacing w:line="480" w:lineRule="auto"/>
        <w:jc w:val="center"/>
        <w:rPr>
          <w:rFonts w:ascii="Times New Roman" w:hAnsi="Times New Roman" w:cs="Times New Roman"/>
          <w:b/>
          <w:sz w:val="24"/>
          <w:szCs w:val="24"/>
        </w:rPr>
      </w:pPr>
    </w:p>
    <w:p w:rsidR="005C3E62" w:rsidRDefault="005C3E62" w:rsidP="00F86583">
      <w:pPr>
        <w:spacing w:line="480" w:lineRule="auto"/>
        <w:jc w:val="center"/>
        <w:rPr>
          <w:rFonts w:ascii="Times New Roman" w:hAnsi="Times New Roman" w:cs="Times New Roman"/>
          <w:b/>
          <w:sz w:val="24"/>
          <w:szCs w:val="24"/>
        </w:rPr>
      </w:pPr>
    </w:p>
    <w:p w:rsidR="005C3E62" w:rsidRDefault="005C3E62" w:rsidP="00F86583">
      <w:pPr>
        <w:spacing w:line="480" w:lineRule="auto"/>
        <w:jc w:val="center"/>
        <w:rPr>
          <w:rFonts w:ascii="Times New Roman" w:hAnsi="Times New Roman" w:cs="Times New Roman"/>
          <w:b/>
          <w:sz w:val="24"/>
          <w:szCs w:val="24"/>
        </w:rPr>
      </w:pPr>
    </w:p>
    <w:p w:rsidR="005C3E62" w:rsidRDefault="005C3E62" w:rsidP="00F86583">
      <w:pPr>
        <w:spacing w:line="480" w:lineRule="auto"/>
        <w:jc w:val="center"/>
        <w:rPr>
          <w:rFonts w:ascii="Times New Roman" w:hAnsi="Times New Roman" w:cs="Times New Roman"/>
          <w:b/>
          <w:sz w:val="24"/>
          <w:szCs w:val="24"/>
        </w:rPr>
      </w:pPr>
    </w:p>
    <w:p w:rsidR="005C3E62" w:rsidRDefault="005C3E62" w:rsidP="00F86583">
      <w:pPr>
        <w:spacing w:line="480" w:lineRule="auto"/>
        <w:jc w:val="center"/>
        <w:rPr>
          <w:rFonts w:ascii="Times New Roman" w:hAnsi="Times New Roman" w:cs="Times New Roman"/>
          <w:b/>
          <w:sz w:val="24"/>
          <w:szCs w:val="24"/>
        </w:rPr>
      </w:pPr>
    </w:p>
    <w:p w:rsidR="005C3E62" w:rsidRDefault="005C3E62" w:rsidP="00F86583">
      <w:pPr>
        <w:spacing w:line="480" w:lineRule="auto"/>
        <w:jc w:val="center"/>
        <w:rPr>
          <w:rFonts w:ascii="Times New Roman" w:hAnsi="Times New Roman" w:cs="Times New Roman"/>
          <w:b/>
          <w:sz w:val="24"/>
          <w:szCs w:val="24"/>
        </w:rPr>
      </w:pPr>
    </w:p>
    <w:p w:rsidR="005C3E62" w:rsidRDefault="005C3E62" w:rsidP="00F86583">
      <w:pPr>
        <w:spacing w:line="480" w:lineRule="auto"/>
        <w:jc w:val="center"/>
        <w:rPr>
          <w:rFonts w:ascii="Times New Roman" w:hAnsi="Times New Roman" w:cs="Times New Roman"/>
          <w:b/>
          <w:sz w:val="24"/>
          <w:szCs w:val="24"/>
        </w:rPr>
      </w:pPr>
    </w:p>
    <w:p w:rsidR="005C3E62" w:rsidRDefault="005C3E62" w:rsidP="00F86583">
      <w:pPr>
        <w:spacing w:line="480" w:lineRule="auto"/>
        <w:jc w:val="center"/>
        <w:rPr>
          <w:rFonts w:ascii="Times New Roman" w:hAnsi="Times New Roman" w:cs="Times New Roman"/>
          <w:b/>
          <w:sz w:val="24"/>
          <w:szCs w:val="24"/>
        </w:rPr>
      </w:pPr>
      <w:r w:rsidRPr="005C3E62">
        <w:rPr>
          <w:rFonts w:ascii="Times New Roman" w:hAnsi="Times New Roman" w:cs="Times New Roman"/>
          <w:sz w:val="24"/>
          <w:szCs w:val="24"/>
        </w:rPr>
        <w:lastRenderedPageBreak/>
        <w:t>Us Involvement in the Middle East</w:t>
      </w:r>
    </w:p>
    <w:p w:rsidR="00441251" w:rsidRPr="00F86583" w:rsidRDefault="00441251" w:rsidP="00F86583">
      <w:pPr>
        <w:spacing w:line="480" w:lineRule="auto"/>
        <w:jc w:val="center"/>
        <w:rPr>
          <w:rFonts w:ascii="Times New Roman" w:hAnsi="Times New Roman" w:cs="Times New Roman"/>
          <w:b/>
          <w:sz w:val="24"/>
          <w:szCs w:val="24"/>
        </w:rPr>
      </w:pPr>
      <w:r w:rsidRPr="00F86583">
        <w:rPr>
          <w:rFonts w:ascii="Times New Roman" w:hAnsi="Times New Roman" w:cs="Times New Roman"/>
          <w:b/>
          <w:sz w:val="24"/>
          <w:szCs w:val="24"/>
        </w:rPr>
        <w:t>What are the reasons for US involvement in the Middle East?</w:t>
      </w:r>
    </w:p>
    <w:p w:rsidR="00441251" w:rsidRPr="00441251" w:rsidRDefault="00441251" w:rsidP="00253A6B">
      <w:pPr>
        <w:spacing w:line="480" w:lineRule="auto"/>
        <w:ind w:firstLine="720"/>
        <w:jc w:val="both"/>
        <w:rPr>
          <w:rFonts w:ascii="Times New Roman" w:hAnsi="Times New Roman" w:cs="Times New Roman"/>
          <w:sz w:val="24"/>
          <w:szCs w:val="24"/>
        </w:rPr>
      </w:pPr>
      <w:r w:rsidRPr="00441251">
        <w:rPr>
          <w:rFonts w:ascii="Times New Roman" w:hAnsi="Times New Roman" w:cs="Times New Roman"/>
          <w:sz w:val="24"/>
          <w:szCs w:val="24"/>
        </w:rPr>
        <w:t xml:space="preserve">The involvement of the United States in the Middle East has sparked various political rhetoric in the United States and in the world. Most American governments have cited oil, national security, and interests, protection of Israel, international dominance among others as reasons for American involvement in the Middle East. However, some critics have often argued against American involvement in this area sitting its </w:t>
      </w:r>
      <w:r w:rsidR="00E25A61">
        <w:rPr>
          <w:rFonts w:ascii="Times New Roman" w:hAnsi="Times New Roman" w:cs="Times New Roman"/>
          <w:sz w:val="24"/>
          <w:szCs w:val="24"/>
        </w:rPr>
        <w:t>unnecessity in the first place (</w:t>
      </w:r>
      <w:r w:rsidR="00E25A61">
        <w:rPr>
          <w:rFonts w:ascii="Times New Roman" w:eastAsia="Times New Roman" w:hAnsi="Times New Roman" w:cs="Times New Roman"/>
          <w:sz w:val="24"/>
          <w:szCs w:val="24"/>
        </w:rPr>
        <w:t xml:space="preserve">Chomsky, </w:t>
      </w:r>
      <w:proofErr w:type="spellStart"/>
      <w:r w:rsidR="00E25A61">
        <w:rPr>
          <w:rFonts w:ascii="Times New Roman" w:eastAsia="Times New Roman" w:hAnsi="Times New Roman" w:cs="Times New Roman"/>
          <w:sz w:val="24"/>
          <w:szCs w:val="24"/>
        </w:rPr>
        <w:t>Achcar</w:t>
      </w:r>
      <w:proofErr w:type="spellEnd"/>
      <w:r w:rsidR="00E25A61">
        <w:rPr>
          <w:rFonts w:ascii="Times New Roman" w:eastAsia="Times New Roman" w:hAnsi="Times New Roman" w:cs="Times New Roman"/>
          <w:sz w:val="24"/>
          <w:szCs w:val="24"/>
        </w:rPr>
        <w:t xml:space="preserve">, &amp; Shalom, </w:t>
      </w:r>
      <w:r w:rsidR="00E25A61" w:rsidRPr="009C17C0">
        <w:rPr>
          <w:rFonts w:ascii="Times New Roman" w:eastAsia="Times New Roman" w:hAnsi="Times New Roman" w:cs="Times New Roman"/>
          <w:sz w:val="24"/>
          <w:szCs w:val="24"/>
        </w:rPr>
        <w:t>2015).</w:t>
      </w:r>
    </w:p>
    <w:p w:rsidR="00441251" w:rsidRPr="00F86583" w:rsidRDefault="00441251" w:rsidP="00253A6B">
      <w:pPr>
        <w:spacing w:line="480" w:lineRule="auto"/>
        <w:jc w:val="both"/>
        <w:rPr>
          <w:rFonts w:ascii="Times New Roman" w:hAnsi="Times New Roman" w:cs="Times New Roman"/>
          <w:b/>
          <w:sz w:val="24"/>
          <w:szCs w:val="24"/>
        </w:rPr>
      </w:pPr>
      <w:r w:rsidRPr="00F86583">
        <w:rPr>
          <w:rFonts w:ascii="Times New Roman" w:hAnsi="Times New Roman" w:cs="Times New Roman"/>
          <w:b/>
          <w:sz w:val="24"/>
          <w:szCs w:val="24"/>
        </w:rPr>
        <w:t>Oil interests</w:t>
      </w:r>
    </w:p>
    <w:p w:rsidR="00441251" w:rsidRPr="00441251" w:rsidRDefault="00441251" w:rsidP="00253A6B">
      <w:pPr>
        <w:spacing w:line="480" w:lineRule="auto"/>
        <w:ind w:firstLine="720"/>
        <w:jc w:val="both"/>
        <w:rPr>
          <w:rFonts w:ascii="Times New Roman" w:hAnsi="Times New Roman" w:cs="Times New Roman"/>
          <w:sz w:val="24"/>
          <w:szCs w:val="24"/>
        </w:rPr>
      </w:pPr>
      <w:r w:rsidRPr="00441251">
        <w:rPr>
          <w:rFonts w:ascii="Times New Roman" w:hAnsi="Times New Roman" w:cs="Times New Roman"/>
          <w:sz w:val="24"/>
          <w:szCs w:val="24"/>
        </w:rPr>
        <w:t>In 1953, the CIA overthrows the democratically elected Iranian president replacing him with a puppet king expected to heed to America’s oil interests. Iran under increased dissatisfaction with American involvement in their internal affairs staged a revolution and invaded the American embassy in 1979 in Iran and held Americans hostage, a situation that significantly hurt Jimmy Carter’s presidency. The American imposed shah had increasingly fallen out of favor by the Iranians tired of his brutal dictatorship. The situation was hostile prompting him to seek refuge in American. The Iranians were upset by the American hospitality to the unpopular Shah.</w:t>
      </w:r>
    </w:p>
    <w:p w:rsidR="00441251" w:rsidRPr="00F86583" w:rsidRDefault="00441251" w:rsidP="00253A6B">
      <w:pPr>
        <w:spacing w:line="480" w:lineRule="auto"/>
        <w:jc w:val="both"/>
        <w:rPr>
          <w:rFonts w:ascii="Times New Roman" w:hAnsi="Times New Roman" w:cs="Times New Roman"/>
          <w:b/>
          <w:sz w:val="24"/>
          <w:szCs w:val="24"/>
        </w:rPr>
      </w:pPr>
      <w:r w:rsidRPr="00F86583">
        <w:rPr>
          <w:rFonts w:ascii="Times New Roman" w:hAnsi="Times New Roman" w:cs="Times New Roman"/>
          <w:b/>
          <w:sz w:val="24"/>
          <w:szCs w:val="24"/>
        </w:rPr>
        <w:t xml:space="preserve">International influence. </w:t>
      </w:r>
    </w:p>
    <w:p w:rsidR="00441251" w:rsidRPr="00441251" w:rsidRDefault="00441251" w:rsidP="00253A6B">
      <w:pPr>
        <w:spacing w:line="480" w:lineRule="auto"/>
        <w:ind w:firstLine="720"/>
        <w:jc w:val="both"/>
        <w:rPr>
          <w:rFonts w:ascii="Times New Roman" w:hAnsi="Times New Roman" w:cs="Times New Roman"/>
          <w:sz w:val="24"/>
          <w:szCs w:val="24"/>
        </w:rPr>
      </w:pPr>
      <w:r w:rsidRPr="00441251">
        <w:rPr>
          <w:rFonts w:ascii="Times New Roman" w:hAnsi="Times New Roman" w:cs="Times New Roman"/>
          <w:sz w:val="24"/>
          <w:szCs w:val="24"/>
        </w:rPr>
        <w:t xml:space="preserve">The United States considers herself a superpower thus expected to stamp influence and authority across the globe. They thus get involved in various global conflicts and agreements. Egyptian president Abdel Nasser nationalized the Suez Canal in 1956 which had been under British and French control. Nasser was reacting to failure by the American and British government </w:t>
      </w:r>
      <w:r w:rsidRPr="00441251">
        <w:rPr>
          <w:rFonts w:ascii="Times New Roman" w:hAnsi="Times New Roman" w:cs="Times New Roman"/>
          <w:sz w:val="24"/>
          <w:szCs w:val="24"/>
        </w:rPr>
        <w:lastRenderedPageBreak/>
        <w:t>to suspend funding for construction of the Aswan High Dam on grounds of Egypt’s increasing communist ties.</w:t>
      </w:r>
    </w:p>
    <w:p w:rsidR="00441251" w:rsidRPr="00F86583" w:rsidRDefault="00441251" w:rsidP="00253A6B">
      <w:pPr>
        <w:spacing w:line="480" w:lineRule="auto"/>
        <w:jc w:val="both"/>
        <w:rPr>
          <w:rFonts w:ascii="Times New Roman" w:hAnsi="Times New Roman" w:cs="Times New Roman"/>
          <w:b/>
          <w:sz w:val="24"/>
          <w:szCs w:val="24"/>
        </w:rPr>
      </w:pPr>
      <w:r w:rsidRPr="00F86583">
        <w:rPr>
          <w:rFonts w:ascii="Times New Roman" w:hAnsi="Times New Roman" w:cs="Times New Roman"/>
          <w:b/>
          <w:sz w:val="24"/>
          <w:szCs w:val="24"/>
        </w:rPr>
        <w:t>Protection of Israel</w:t>
      </w:r>
    </w:p>
    <w:p w:rsidR="00441251" w:rsidRPr="00441251" w:rsidRDefault="00441251" w:rsidP="00253A6B">
      <w:pPr>
        <w:spacing w:line="480" w:lineRule="auto"/>
        <w:ind w:firstLine="720"/>
        <w:jc w:val="both"/>
        <w:rPr>
          <w:rFonts w:ascii="Times New Roman" w:hAnsi="Times New Roman" w:cs="Times New Roman"/>
          <w:sz w:val="24"/>
          <w:szCs w:val="24"/>
        </w:rPr>
      </w:pPr>
      <w:r w:rsidRPr="00441251">
        <w:rPr>
          <w:rFonts w:ascii="Times New Roman" w:hAnsi="Times New Roman" w:cs="Times New Roman"/>
          <w:sz w:val="24"/>
          <w:szCs w:val="24"/>
        </w:rPr>
        <w:t>The Americans have for years participated in Middle East affairs because of their desire to protect Israel, a country that they consider endangered by hostile Arab neighbors. The Yom Kippur war was a coordinated effort 1973 by Syria and Egypt to reclaim territories occupied by Israel caught the Israelis by surprise during their holiest day of the year, Yom Kippur. The Arab-Israeli crisis precipitated American involvement to bring peace between Israel and Egypt. Negotiations at Camp David gave birth to the Camp David accords under the watch of President Jimmy Carter.</w:t>
      </w:r>
    </w:p>
    <w:p w:rsidR="00441251" w:rsidRPr="00F86583" w:rsidRDefault="00441251" w:rsidP="00253A6B">
      <w:pPr>
        <w:spacing w:line="480" w:lineRule="auto"/>
        <w:jc w:val="both"/>
        <w:rPr>
          <w:rFonts w:ascii="Times New Roman" w:hAnsi="Times New Roman" w:cs="Times New Roman"/>
          <w:b/>
          <w:sz w:val="24"/>
          <w:szCs w:val="24"/>
        </w:rPr>
      </w:pPr>
      <w:r w:rsidRPr="00F86583">
        <w:rPr>
          <w:rFonts w:ascii="Times New Roman" w:hAnsi="Times New Roman" w:cs="Times New Roman"/>
          <w:b/>
          <w:sz w:val="24"/>
          <w:szCs w:val="24"/>
        </w:rPr>
        <w:t>Fighting terrorism</w:t>
      </w:r>
    </w:p>
    <w:p w:rsidR="00441251" w:rsidRPr="00441251" w:rsidRDefault="00441251" w:rsidP="00253A6B">
      <w:pPr>
        <w:spacing w:line="480" w:lineRule="auto"/>
        <w:ind w:firstLine="720"/>
        <w:jc w:val="both"/>
        <w:rPr>
          <w:rFonts w:ascii="Times New Roman" w:hAnsi="Times New Roman" w:cs="Times New Roman"/>
          <w:sz w:val="24"/>
          <w:szCs w:val="24"/>
        </w:rPr>
      </w:pPr>
      <w:r w:rsidRPr="00441251">
        <w:rPr>
          <w:rFonts w:ascii="Times New Roman" w:hAnsi="Times New Roman" w:cs="Times New Roman"/>
          <w:sz w:val="24"/>
          <w:szCs w:val="24"/>
        </w:rPr>
        <w:t>The increased involvement of America in the Middle East further angered the Arab rebel groups. The Lebanese Civil War intervened by the United States and other western countries. This lead to increased pressure from the terrorist organizations that later organized to bomb the American embassy in Lebanon killing 63 people including 17 Americans.</w:t>
      </w:r>
    </w:p>
    <w:p w:rsidR="00441251" w:rsidRPr="00441251" w:rsidRDefault="00441251" w:rsidP="00253A6B">
      <w:pPr>
        <w:spacing w:line="480" w:lineRule="auto"/>
        <w:ind w:firstLine="720"/>
        <w:jc w:val="both"/>
        <w:rPr>
          <w:rFonts w:ascii="Times New Roman" w:hAnsi="Times New Roman" w:cs="Times New Roman"/>
          <w:sz w:val="24"/>
          <w:szCs w:val="24"/>
        </w:rPr>
      </w:pPr>
      <w:r w:rsidRPr="00441251">
        <w:rPr>
          <w:rFonts w:ascii="Times New Roman" w:hAnsi="Times New Roman" w:cs="Times New Roman"/>
          <w:sz w:val="24"/>
          <w:szCs w:val="24"/>
        </w:rPr>
        <w:t xml:space="preserve">The fight against terrorism has also been a reason for American involvement in the Middle East. Saddam Hussein had interests in Kuwait oil fields that he claimed were part of Iraq. The United States was careful not to let Iraqi invasion of similar oil fields in Saudi Arabia and other allies. They rushed to deter Saddam’s aggression in the Gulf war in 1991. The increasing dissatisfaction of Arabs because of American interference in the Middle East slowly culminated into the deadliest terrorist attack in the history of the world on 9/11. President Bush believed that Saddam had weapons of mass destruction thus prompting an invasion of Iraq and capture of Saddam in 2003. The invasion of Iraq has been criticized by many Americans as a very unwise </w:t>
      </w:r>
      <w:r w:rsidRPr="00441251">
        <w:rPr>
          <w:rFonts w:ascii="Times New Roman" w:hAnsi="Times New Roman" w:cs="Times New Roman"/>
          <w:sz w:val="24"/>
          <w:szCs w:val="24"/>
        </w:rPr>
        <w:lastRenderedPageBreak/>
        <w:t xml:space="preserve">move from Bush the 43rd and his administration. The war continued to 2011 when President Obama officially </w:t>
      </w:r>
      <w:r w:rsidR="00EE3DDF">
        <w:rPr>
          <w:rFonts w:ascii="Times New Roman" w:hAnsi="Times New Roman" w:cs="Times New Roman"/>
          <w:sz w:val="24"/>
          <w:szCs w:val="24"/>
        </w:rPr>
        <w:t>withdrew American troops</w:t>
      </w:r>
      <w:r w:rsidRPr="00441251">
        <w:rPr>
          <w:rFonts w:ascii="Times New Roman" w:hAnsi="Times New Roman" w:cs="Times New Roman"/>
          <w:sz w:val="24"/>
          <w:szCs w:val="24"/>
        </w:rPr>
        <w:t>. At that time the Arab Spring had taken a course with various Arab countries staging revolutions in search for dem</w:t>
      </w:r>
      <w:r w:rsidR="00376D2A">
        <w:rPr>
          <w:rFonts w:ascii="Times New Roman" w:hAnsi="Times New Roman" w:cs="Times New Roman"/>
          <w:sz w:val="24"/>
          <w:szCs w:val="24"/>
        </w:rPr>
        <w:t>ocratic governments (</w:t>
      </w:r>
      <w:r w:rsidR="00376D2A">
        <w:rPr>
          <w:rFonts w:ascii="Times New Roman" w:eastAsia="Times New Roman" w:hAnsi="Times New Roman" w:cs="Times New Roman"/>
          <w:sz w:val="24"/>
          <w:szCs w:val="24"/>
        </w:rPr>
        <w:t xml:space="preserve">Krieg, </w:t>
      </w:r>
      <w:r w:rsidR="00376D2A" w:rsidRPr="00376D2A">
        <w:rPr>
          <w:rFonts w:ascii="Times New Roman" w:eastAsia="Times New Roman" w:hAnsi="Times New Roman" w:cs="Times New Roman"/>
          <w:sz w:val="24"/>
          <w:szCs w:val="24"/>
        </w:rPr>
        <w:t>2016).</w:t>
      </w:r>
    </w:p>
    <w:p w:rsidR="00DD0651" w:rsidRDefault="00DD0651"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9C17C0" w:rsidRDefault="009C17C0" w:rsidP="0015576D">
      <w:pPr>
        <w:spacing w:line="480" w:lineRule="auto"/>
      </w:pPr>
    </w:p>
    <w:p w:rsidR="00253A6B" w:rsidRDefault="00253A6B" w:rsidP="0015576D">
      <w:pPr>
        <w:spacing w:line="480" w:lineRule="auto"/>
      </w:pPr>
    </w:p>
    <w:p w:rsidR="00253A6B" w:rsidRDefault="00253A6B" w:rsidP="0015576D">
      <w:pPr>
        <w:spacing w:line="480" w:lineRule="auto"/>
      </w:pPr>
      <w:bookmarkStart w:id="0" w:name="_GoBack"/>
      <w:bookmarkEnd w:id="0"/>
    </w:p>
    <w:p w:rsidR="009C17C0" w:rsidRPr="006523B5" w:rsidRDefault="006523B5" w:rsidP="006523B5">
      <w:pPr>
        <w:spacing w:line="480" w:lineRule="auto"/>
        <w:jc w:val="center"/>
        <w:rPr>
          <w:rFonts w:ascii="Times New Roman" w:hAnsi="Times New Roman" w:cs="Times New Roman"/>
          <w:sz w:val="24"/>
          <w:szCs w:val="24"/>
        </w:rPr>
      </w:pPr>
      <w:r w:rsidRPr="006523B5">
        <w:rPr>
          <w:rFonts w:ascii="Times New Roman" w:hAnsi="Times New Roman" w:cs="Times New Roman"/>
          <w:sz w:val="24"/>
          <w:szCs w:val="24"/>
        </w:rPr>
        <w:lastRenderedPageBreak/>
        <w:t>References</w:t>
      </w:r>
    </w:p>
    <w:p w:rsidR="009C17C0" w:rsidRPr="009C17C0" w:rsidRDefault="009C17C0" w:rsidP="00376D2A">
      <w:pPr>
        <w:spacing w:after="0" w:line="480" w:lineRule="auto"/>
        <w:rPr>
          <w:rFonts w:ascii="Times New Roman" w:eastAsia="Times New Roman" w:hAnsi="Times New Roman" w:cs="Times New Roman"/>
          <w:sz w:val="24"/>
          <w:szCs w:val="24"/>
        </w:rPr>
      </w:pPr>
      <w:r w:rsidRPr="009C17C0">
        <w:rPr>
          <w:rFonts w:ascii="Times New Roman" w:eastAsia="Times New Roman" w:hAnsi="Times New Roman" w:cs="Times New Roman"/>
          <w:sz w:val="24"/>
          <w:szCs w:val="24"/>
        </w:rPr>
        <w:t xml:space="preserve">Chomsky, N., </w:t>
      </w:r>
      <w:proofErr w:type="spellStart"/>
      <w:r w:rsidRPr="009C17C0">
        <w:rPr>
          <w:rFonts w:ascii="Times New Roman" w:eastAsia="Times New Roman" w:hAnsi="Times New Roman" w:cs="Times New Roman"/>
          <w:sz w:val="24"/>
          <w:szCs w:val="24"/>
        </w:rPr>
        <w:t>Achcar</w:t>
      </w:r>
      <w:proofErr w:type="spellEnd"/>
      <w:r w:rsidRPr="009C17C0">
        <w:rPr>
          <w:rFonts w:ascii="Times New Roman" w:eastAsia="Times New Roman" w:hAnsi="Times New Roman" w:cs="Times New Roman"/>
          <w:sz w:val="24"/>
          <w:szCs w:val="24"/>
        </w:rPr>
        <w:t xml:space="preserve">, G., &amp; Shalom, S. R. (2015). </w:t>
      </w:r>
      <w:r w:rsidRPr="009C17C0">
        <w:rPr>
          <w:rFonts w:ascii="Times New Roman" w:eastAsia="Times New Roman" w:hAnsi="Times New Roman" w:cs="Times New Roman"/>
          <w:i/>
          <w:iCs/>
          <w:sz w:val="24"/>
          <w:szCs w:val="24"/>
        </w:rPr>
        <w:t xml:space="preserve">Perilous Power: The Middle East and US </w:t>
      </w:r>
      <w:r w:rsidR="00376D2A">
        <w:rPr>
          <w:rFonts w:ascii="Times New Roman" w:eastAsia="Times New Roman" w:hAnsi="Times New Roman" w:cs="Times New Roman"/>
          <w:i/>
          <w:iCs/>
          <w:sz w:val="24"/>
          <w:szCs w:val="24"/>
        </w:rPr>
        <w:tab/>
      </w:r>
      <w:r w:rsidRPr="009C17C0">
        <w:rPr>
          <w:rFonts w:ascii="Times New Roman" w:eastAsia="Times New Roman" w:hAnsi="Times New Roman" w:cs="Times New Roman"/>
          <w:i/>
          <w:iCs/>
          <w:sz w:val="24"/>
          <w:szCs w:val="24"/>
        </w:rPr>
        <w:t>Foreign Policy Dialogues on Terror, Democracy, War, and Justice</w:t>
      </w:r>
      <w:r w:rsidRPr="009C17C0">
        <w:rPr>
          <w:rFonts w:ascii="Times New Roman" w:eastAsia="Times New Roman" w:hAnsi="Times New Roman" w:cs="Times New Roman"/>
          <w:sz w:val="24"/>
          <w:szCs w:val="24"/>
        </w:rPr>
        <w:t>. Routledge.</w:t>
      </w:r>
    </w:p>
    <w:p w:rsidR="00376D2A" w:rsidRPr="00376D2A" w:rsidRDefault="00376D2A" w:rsidP="00376D2A">
      <w:pPr>
        <w:spacing w:after="0" w:line="480" w:lineRule="auto"/>
        <w:rPr>
          <w:rFonts w:ascii="Times New Roman" w:eastAsia="Times New Roman" w:hAnsi="Times New Roman" w:cs="Times New Roman"/>
          <w:sz w:val="24"/>
          <w:szCs w:val="24"/>
        </w:rPr>
      </w:pPr>
      <w:r w:rsidRPr="00376D2A">
        <w:rPr>
          <w:rFonts w:ascii="Times New Roman" w:eastAsia="Times New Roman" w:hAnsi="Times New Roman" w:cs="Times New Roman"/>
          <w:sz w:val="24"/>
          <w:szCs w:val="24"/>
        </w:rPr>
        <w:t xml:space="preserve">Krieg, A. (2016). Externalizing the burden of war: the Obama Doctrine and US foreign policy in </w:t>
      </w:r>
      <w:r>
        <w:rPr>
          <w:rFonts w:ascii="Times New Roman" w:eastAsia="Times New Roman" w:hAnsi="Times New Roman" w:cs="Times New Roman"/>
          <w:sz w:val="24"/>
          <w:szCs w:val="24"/>
        </w:rPr>
        <w:tab/>
      </w:r>
      <w:r w:rsidRPr="00376D2A">
        <w:rPr>
          <w:rFonts w:ascii="Times New Roman" w:eastAsia="Times New Roman" w:hAnsi="Times New Roman" w:cs="Times New Roman"/>
          <w:sz w:val="24"/>
          <w:szCs w:val="24"/>
        </w:rPr>
        <w:t xml:space="preserve">the Middle East. </w:t>
      </w:r>
      <w:r w:rsidRPr="00376D2A">
        <w:rPr>
          <w:rFonts w:ascii="Times New Roman" w:eastAsia="Times New Roman" w:hAnsi="Times New Roman" w:cs="Times New Roman"/>
          <w:i/>
          <w:iCs/>
          <w:sz w:val="24"/>
          <w:szCs w:val="24"/>
        </w:rPr>
        <w:t>International Affairs</w:t>
      </w:r>
      <w:r w:rsidRPr="00376D2A">
        <w:rPr>
          <w:rFonts w:ascii="Times New Roman" w:eastAsia="Times New Roman" w:hAnsi="Times New Roman" w:cs="Times New Roman"/>
          <w:sz w:val="24"/>
          <w:szCs w:val="24"/>
        </w:rPr>
        <w:t xml:space="preserve">, </w:t>
      </w:r>
      <w:r w:rsidRPr="00376D2A">
        <w:rPr>
          <w:rFonts w:ascii="Times New Roman" w:eastAsia="Times New Roman" w:hAnsi="Times New Roman" w:cs="Times New Roman"/>
          <w:i/>
          <w:iCs/>
          <w:sz w:val="24"/>
          <w:szCs w:val="24"/>
        </w:rPr>
        <w:t>92</w:t>
      </w:r>
      <w:r w:rsidRPr="00376D2A">
        <w:rPr>
          <w:rFonts w:ascii="Times New Roman" w:eastAsia="Times New Roman" w:hAnsi="Times New Roman" w:cs="Times New Roman"/>
          <w:sz w:val="24"/>
          <w:szCs w:val="24"/>
        </w:rPr>
        <w:t>(1), 97-113.</w:t>
      </w:r>
    </w:p>
    <w:p w:rsidR="009C17C0" w:rsidRPr="00441251" w:rsidRDefault="009C17C0" w:rsidP="0015576D">
      <w:pPr>
        <w:spacing w:line="480" w:lineRule="auto"/>
      </w:pPr>
    </w:p>
    <w:sectPr w:rsidR="009C17C0" w:rsidRPr="00441251" w:rsidSect="005C3E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CE8" w:rsidRDefault="00653CE8" w:rsidP="005C3E62">
      <w:pPr>
        <w:spacing w:after="0" w:line="240" w:lineRule="auto"/>
      </w:pPr>
      <w:r>
        <w:separator/>
      </w:r>
    </w:p>
  </w:endnote>
  <w:endnote w:type="continuationSeparator" w:id="0">
    <w:p w:rsidR="00653CE8" w:rsidRDefault="00653CE8" w:rsidP="005C3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CE8" w:rsidRDefault="00653CE8" w:rsidP="005C3E62">
      <w:pPr>
        <w:spacing w:after="0" w:line="240" w:lineRule="auto"/>
      </w:pPr>
      <w:r>
        <w:separator/>
      </w:r>
    </w:p>
  </w:footnote>
  <w:footnote w:type="continuationSeparator" w:id="0">
    <w:p w:rsidR="00653CE8" w:rsidRDefault="00653CE8" w:rsidP="005C3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5484560"/>
      <w:docPartObj>
        <w:docPartGallery w:val="Page Numbers (Top of Page)"/>
        <w:docPartUnique/>
      </w:docPartObj>
    </w:sdtPr>
    <w:sdtEndPr>
      <w:rPr>
        <w:rFonts w:ascii="Times New Roman" w:hAnsi="Times New Roman" w:cs="Times New Roman"/>
        <w:noProof/>
        <w:sz w:val="24"/>
        <w:szCs w:val="24"/>
      </w:rPr>
    </w:sdtEndPr>
    <w:sdtContent>
      <w:p w:rsidR="005C3E62" w:rsidRPr="005C3E62" w:rsidRDefault="005C3E62" w:rsidP="005C3E62">
        <w:pPr>
          <w:spacing w:line="480" w:lineRule="auto"/>
          <w:jc w:val="center"/>
          <w:rPr>
            <w:rFonts w:ascii="Times New Roman" w:hAnsi="Times New Roman" w:cs="Times New Roman"/>
            <w:b/>
            <w:sz w:val="24"/>
            <w:szCs w:val="24"/>
          </w:rPr>
        </w:pPr>
        <w:r w:rsidRPr="005C3E62">
          <w:rPr>
            <w:rFonts w:ascii="Times New Roman" w:hAnsi="Times New Roman" w:cs="Times New Roman"/>
            <w:sz w:val="24"/>
            <w:szCs w:val="24"/>
          </w:rPr>
          <w:t>Us Involvement In The Middle East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C3E62">
          <w:rPr>
            <w:rFonts w:ascii="Times New Roman" w:hAnsi="Times New Roman" w:cs="Times New Roman"/>
            <w:sz w:val="24"/>
            <w:szCs w:val="24"/>
          </w:rPr>
          <w:fldChar w:fldCharType="begin"/>
        </w:r>
        <w:r w:rsidRPr="005C3E62">
          <w:rPr>
            <w:rFonts w:ascii="Times New Roman" w:hAnsi="Times New Roman" w:cs="Times New Roman"/>
            <w:sz w:val="24"/>
            <w:szCs w:val="24"/>
          </w:rPr>
          <w:instrText xml:space="preserve"> PAGE   \* MERGEFORMAT </w:instrText>
        </w:r>
        <w:r w:rsidRPr="005C3E62">
          <w:rPr>
            <w:rFonts w:ascii="Times New Roman" w:hAnsi="Times New Roman" w:cs="Times New Roman"/>
            <w:sz w:val="24"/>
            <w:szCs w:val="24"/>
          </w:rPr>
          <w:fldChar w:fldCharType="separate"/>
        </w:r>
        <w:r w:rsidR="00253A6B">
          <w:rPr>
            <w:rFonts w:ascii="Times New Roman" w:hAnsi="Times New Roman" w:cs="Times New Roman"/>
            <w:noProof/>
            <w:sz w:val="24"/>
            <w:szCs w:val="24"/>
          </w:rPr>
          <w:t>5</w:t>
        </w:r>
        <w:r w:rsidRPr="005C3E6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E62" w:rsidRPr="005C3E62" w:rsidRDefault="005C3E62">
    <w:pPr>
      <w:pStyle w:val="Header"/>
    </w:pPr>
    <w:r w:rsidRPr="005C3E62">
      <w:rPr>
        <w:rFonts w:ascii="Times New Roman" w:hAnsi="Times New Roman" w:cs="Times New Roman"/>
        <w:sz w:val="24"/>
        <w:szCs w:val="24"/>
      </w:rPr>
      <w:t>Running head: US INVOLVEMENT IN THE MIDDLE EAST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2B"/>
    <w:rsid w:val="00042FD5"/>
    <w:rsid w:val="000466CE"/>
    <w:rsid w:val="000A2B2B"/>
    <w:rsid w:val="000B1EB7"/>
    <w:rsid w:val="000F12CF"/>
    <w:rsid w:val="001273CF"/>
    <w:rsid w:val="0015576D"/>
    <w:rsid w:val="001D1561"/>
    <w:rsid w:val="00207529"/>
    <w:rsid w:val="00253A6B"/>
    <w:rsid w:val="002C7407"/>
    <w:rsid w:val="00376D2A"/>
    <w:rsid w:val="003A6200"/>
    <w:rsid w:val="004234E1"/>
    <w:rsid w:val="00441251"/>
    <w:rsid w:val="00466E3E"/>
    <w:rsid w:val="004C6E2F"/>
    <w:rsid w:val="00527A04"/>
    <w:rsid w:val="00546CFC"/>
    <w:rsid w:val="005C3E62"/>
    <w:rsid w:val="005D1E70"/>
    <w:rsid w:val="00603D8F"/>
    <w:rsid w:val="006115B4"/>
    <w:rsid w:val="006523B5"/>
    <w:rsid w:val="00653CE8"/>
    <w:rsid w:val="006A728D"/>
    <w:rsid w:val="006F6814"/>
    <w:rsid w:val="007C0512"/>
    <w:rsid w:val="008975D0"/>
    <w:rsid w:val="008D7EAF"/>
    <w:rsid w:val="00922A8B"/>
    <w:rsid w:val="00946878"/>
    <w:rsid w:val="009C17C0"/>
    <w:rsid w:val="009D5E50"/>
    <w:rsid w:val="00A446F1"/>
    <w:rsid w:val="00A46209"/>
    <w:rsid w:val="00A53329"/>
    <w:rsid w:val="00A9432A"/>
    <w:rsid w:val="00AD4A97"/>
    <w:rsid w:val="00B05B34"/>
    <w:rsid w:val="00B379E6"/>
    <w:rsid w:val="00BA3704"/>
    <w:rsid w:val="00C3788D"/>
    <w:rsid w:val="00CA0F5D"/>
    <w:rsid w:val="00CB11DC"/>
    <w:rsid w:val="00D33B37"/>
    <w:rsid w:val="00D92BBB"/>
    <w:rsid w:val="00DC4781"/>
    <w:rsid w:val="00DC6F91"/>
    <w:rsid w:val="00DD0651"/>
    <w:rsid w:val="00DE3E52"/>
    <w:rsid w:val="00DF2E1F"/>
    <w:rsid w:val="00E25A61"/>
    <w:rsid w:val="00ED0EB1"/>
    <w:rsid w:val="00EE3DDF"/>
    <w:rsid w:val="00F41D02"/>
    <w:rsid w:val="00F86583"/>
    <w:rsid w:val="00FA505D"/>
    <w:rsid w:val="00FC1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2478D3-2232-4D61-A0E6-175F23C8D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E62"/>
  </w:style>
  <w:style w:type="paragraph" w:styleId="Footer">
    <w:name w:val="footer"/>
    <w:basedOn w:val="Normal"/>
    <w:link w:val="FooterChar"/>
    <w:uiPriority w:val="99"/>
    <w:unhideWhenUsed/>
    <w:rsid w:val="005C3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073905">
      <w:bodyDiv w:val="1"/>
      <w:marLeft w:val="0"/>
      <w:marRight w:val="0"/>
      <w:marTop w:val="0"/>
      <w:marBottom w:val="0"/>
      <w:divBdr>
        <w:top w:val="none" w:sz="0" w:space="0" w:color="auto"/>
        <w:left w:val="none" w:sz="0" w:space="0" w:color="auto"/>
        <w:bottom w:val="none" w:sz="0" w:space="0" w:color="auto"/>
        <w:right w:val="none" w:sz="0" w:space="0" w:color="auto"/>
      </w:divBdr>
      <w:divsChild>
        <w:div w:id="2119716817">
          <w:marLeft w:val="0"/>
          <w:marRight w:val="0"/>
          <w:marTop w:val="0"/>
          <w:marBottom w:val="0"/>
          <w:divBdr>
            <w:top w:val="none" w:sz="0" w:space="0" w:color="auto"/>
            <w:left w:val="none" w:sz="0" w:space="0" w:color="auto"/>
            <w:bottom w:val="none" w:sz="0" w:space="0" w:color="auto"/>
            <w:right w:val="none" w:sz="0" w:space="0" w:color="auto"/>
          </w:divBdr>
        </w:div>
      </w:divsChild>
    </w:div>
    <w:div w:id="1973437333">
      <w:bodyDiv w:val="1"/>
      <w:marLeft w:val="0"/>
      <w:marRight w:val="0"/>
      <w:marTop w:val="0"/>
      <w:marBottom w:val="0"/>
      <w:divBdr>
        <w:top w:val="none" w:sz="0" w:space="0" w:color="auto"/>
        <w:left w:val="none" w:sz="0" w:space="0" w:color="auto"/>
        <w:bottom w:val="none" w:sz="0" w:space="0" w:color="auto"/>
        <w:right w:val="none" w:sz="0" w:space="0" w:color="auto"/>
      </w:divBdr>
      <w:divsChild>
        <w:div w:id="399714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Prof Scofied</cp:lastModifiedBy>
  <cp:revision>2</cp:revision>
  <dcterms:created xsi:type="dcterms:W3CDTF">2018-10-09T13:31:00Z</dcterms:created>
  <dcterms:modified xsi:type="dcterms:W3CDTF">2018-10-09T13:31:00Z</dcterms:modified>
</cp:coreProperties>
</file>